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F78" w:rsidRPr="009C0F78" w:rsidRDefault="009C0F78" w:rsidP="0056137E">
      <w:pPr>
        <w:ind w:firstLine="720"/>
        <w:jc w:val="both"/>
        <w:rPr>
          <w:b/>
          <w:sz w:val="30"/>
          <w:szCs w:val="30"/>
        </w:rPr>
      </w:pPr>
      <w:r w:rsidRPr="009C0F78">
        <w:rPr>
          <w:b/>
          <w:sz w:val="30"/>
          <w:szCs w:val="30"/>
        </w:rPr>
        <w:t>Кальян – это удовольствие или опасная зависимость?</w:t>
      </w:r>
    </w:p>
    <w:p w:rsidR="0056137E" w:rsidRPr="00B405F3" w:rsidRDefault="0056137E" w:rsidP="0056137E">
      <w:pPr>
        <w:ind w:firstLine="720"/>
        <w:jc w:val="both"/>
        <w:rPr>
          <w:sz w:val="30"/>
          <w:szCs w:val="30"/>
        </w:rPr>
      </w:pPr>
      <w:r w:rsidRPr="00B405F3">
        <w:rPr>
          <w:sz w:val="30"/>
          <w:szCs w:val="30"/>
        </w:rPr>
        <w:t xml:space="preserve">1 марта в Республике Беларусь проводятся акции, посвященные Международному дню борьбы с наркотиками. </w:t>
      </w:r>
    </w:p>
    <w:p w:rsidR="0056137E" w:rsidRPr="00B405F3" w:rsidRDefault="0056137E" w:rsidP="0056137E">
      <w:pPr>
        <w:ind w:firstLine="720"/>
        <w:jc w:val="both"/>
        <w:rPr>
          <w:sz w:val="30"/>
          <w:szCs w:val="30"/>
        </w:rPr>
      </w:pPr>
      <w:r w:rsidRPr="00B405F3">
        <w:rPr>
          <w:sz w:val="30"/>
          <w:szCs w:val="30"/>
        </w:rPr>
        <w:t xml:space="preserve">В течение последних лет проблема немедицинского потребления наркотических средств, психотропных, токсических и других одурманивающих веществ (далее - наркотических средств) стала  актуальной для большинства стран мира, в том числе и для </w:t>
      </w:r>
      <w:r w:rsidRPr="00B405F3">
        <w:rPr>
          <w:rFonts w:eastAsia="Calibri"/>
          <w:sz w:val="30"/>
          <w:szCs w:val="30"/>
          <w:lang w:eastAsia="en-US"/>
        </w:rPr>
        <w:t>Республики Беларусь</w:t>
      </w:r>
      <w:r>
        <w:rPr>
          <w:rFonts w:eastAsia="Calibri"/>
          <w:sz w:val="30"/>
          <w:szCs w:val="30"/>
          <w:lang w:eastAsia="en-US"/>
        </w:rPr>
        <w:t>.</w:t>
      </w:r>
    </w:p>
    <w:p w:rsidR="0056137E" w:rsidRPr="00B405F3" w:rsidRDefault="0056137E" w:rsidP="0056137E">
      <w:pPr>
        <w:ind w:firstLine="741"/>
        <w:jc w:val="both"/>
        <w:rPr>
          <w:sz w:val="30"/>
          <w:szCs w:val="30"/>
        </w:rPr>
      </w:pPr>
      <w:r w:rsidRPr="00B405F3">
        <w:rPr>
          <w:sz w:val="30"/>
          <w:szCs w:val="30"/>
        </w:rPr>
        <w:t xml:space="preserve">Распространение наркомании в Республике Беларусь, </w:t>
      </w:r>
      <w:r>
        <w:rPr>
          <w:sz w:val="30"/>
          <w:szCs w:val="30"/>
        </w:rPr>
        <w:t>к</w:t>
      </w:r>
      <w:r w:rsidRPr="00B405F3">
        <w:rPr>
          <w:sz w:val="30"/>
          <w:szCs w:val="30"/>
        </w:rPr>
        <w:t>ак и в других странах</w:t>
      </w:r>
      <w:r>
        <w:rPr>
          <w:sz w:val="30"/>
          <w:szCs w:val="30"/>
        </w:rPr>
        <w:t>,</w:t>
      </w:r>
      <w:r w:rsidRPr="00B405F3">
        <w:rPr>
          <w:sz w:val="30"/>
          <w:szCs w:val="30"/>
        </w:rPr>
        <w:t xml:space="preserve"> представляет глоб</w:t>
      </w:r>
      <w:bookmarkStart w:id="0" w:name="_GoBack"/>
      <w:bookmarkEnd w:id="0"/>
      <w:r w:rsidRPr="00B405F3">
        <w:rPr>
          <w:sz w:val="30"/>
          <w:szCs w:val="30"/>
        </w:rPr>
        <w:t xml:space="preserve">альную угрозу здоровью населения, экономике страны, правопорядку и безопасности государства. </w:t>
      </w:r>
    </w:p>
    <w:p w:rsidR="0056137E" w:rsidRDefault="0056137E" w:rsidP="0056137E">
      <w:pPr>
        <w:ind w:firstLine="741"/>
        <w:jc w:val="both"/>
        <w:rPr>
          <w:sz w:val="30"/>
          <w:szCs w:val="30"/>
        </w:rPr>
      </w:pPr>
      <w:r w:rsidRPr="00B405F3">
        <w:rPr>
          <w:sz w:val="30"/>
          <w:szCs w:val="30"/>
        </w:rPr>
        <w:t>Под наблюдением наркологической службы на 1 января 2012 года наблюдается 9230 больных наркоманией и 4609 лиц, эпизодически употребляющих наркотические средств</w:t>
      </w:r>
      <w:r>
        <w:rPr>
          <w:sz w:val="30"/>
          <w:szCs w:val="30"/>
        </w:rPr>
        <w:t>а</w:t>
      </w:r>
      <w:r w:rsidRPr="00B405F3">
        <w:rPr>
          <w:sz w:val="30"/>
          <w:szCs w:val="30"/>
        </w:rPr>
        <w:t xml:space="preserve">. Данные статистики свидетельствуют о теснейшей связи </w:t>
      </w:r>
      <w:proofErr w:type="spellStart"/>
      <w:r w:rsidRPr="00B405F3">
        <w:rPr>
          <w:sz w:val="30"/>
          <w:szCs w:val="30"/>
        </w:rPr>
        <w:t>наркопотребления</w:t>
      </w:r>
      <w:proofErr w:type="spellEnd"/>
      <w:r w:rsidRPr="00B405F3">
        <w:rPr>
          <w:sz w:val="30"/>
          <w:szCs w:val="30"/>
        </w:rPr>
        <w:t xml:space="preserve"> с ростом числа заболеваний СПИДом, вирусными гепатитами, инфекциями, передающимися половым путем, туберкулезом и другими серьезнейшими заболеваниями.</w:t>
      </w:r>
      <w:r>
        <w:rPr>
          <w:sz w:val="30"/>
          <w:szCs w:val="30"/>
        </w:rPr>
        <w:t xml:space="preserve"> Употребление наркотиков приводит </w:t>
      </w:r>
      <w:proofErr w:type="gramStart"/>
      <w:r>
        <w:rPr>
          <w:sz w:val="30"/>
          <w:szCs w:val="30"/>
        </w:rPr>
        <w:t>к</w:t>
      </w:r>
      <w:proofErr w:type="gramEnd"/>
      <w:r>
        <w:rPr>
          <w:sz w:val="30"/>
          <w:szCs w:val="30"/>
        </w:rPr>
        <w:t>:</w:t>
      </w:r>
    </w:p>
    <w:p w:rsidR="0056137E" w:rsidRDefault="0056137E" w:rsidP="00C61D5A">
      <w:pPr>
        <w:pStyle w:val="a3"/>
        <w:numPr>
          <w:ilvl w:val="0"/>
          <w:numId w:val="1"/>
        </w:numPr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Истощению психики и нервной системы;</w:t>
      </w:r>
    </w:p>
    <w:p w:rsidR="0056137E" w:rsidRDefault="0056137E" w:rsidP="00C61D5A">
      <w:pPr>
        <w:pStyle w:val="a3"/>
        <w:numPr>
          <w:ilvl w:val="0"/>
          <w:numId w:val="1"/>
        </w:numPr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Совершению преступлений;</w:t>
      </w:r>
    </w:p>
    <w:p w:rsidR="0056137E" w:rsidRDefault="0056137E" w:rsidP="00C61D5A">
      <w:pPr>
        <w:pStyle w:val="a3"/>
        <w:numPr>
          <w:ilvl w:val="0"/>
          <w:numId w:val="1"/>
        </w:numPr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Рождению неполноценных детей;</w:t>
      </w:r>
    </w:p>
    <w:p w:rsidR="0056137E" w:rsidRDefault="0056137E" w:rsidP="00C61D5A">
      <w:pPr>
        <w:pStyle w:val="a3"/>
        <w:numPr>
          <w:ilvl w:val="0"/>
          <w:numId w:val="1"/>
        </w:numPr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Преждевременной смерти (средний срок жизни наркомана – 7 лет).</w:t>
      </w:r>
    </w:p>
    <w:p w:rsidR="00C61D5A" w:rsidRDefault="00C61D5A" w:rsidP="00C61D5A">
      <w:pPr>
        <w:pStyle w:val="a3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Почти все наркотики являются мутагенами – веществами, способными изменять генетическую информацию. Так что их употребление существенно влияет на потомство и часто становится причиной врожденных уродств и аномалий развития, причем проявиться это может не только в следующем поколении.</w:t>
      </w:r>
    </w:p>
    <w:p w:rsidR="00C61D5A" w:rsidRDefault="00C61D5A" w:rsidP="00C61D5A">
      <w:pPr>
        <w:pStyle w:val="a3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последнее время стало популярным и модным курение кальяна, но все знают, что это развивает тягу к наркотикам. По данным американских исследователей, 20% школьников, употреблявших марихуану, впервые сделали это именно через кальян.</w:t>
      </w:r>
    </w:p>
    <w:p w:rsidR="00380294" w:rsidRDefault="00C61D5A" w:rsidP="00380294">
      <w:pPr>
        <w:spacing w:line="276" w:lineRule="auto"/>
        <w:ind w:firstLine="741"/>
        <w:jc w:val="both"/>
        <w:rPr>
          <w:sz w:val="28"/>
          <w:szCs w:val="21"/>
        </w:rPr>
      </w:pPr>
      <w:r w:rsidRPr="00C61D5A">
        <w:rPr>
          <w:sz w:val="28"/>
          <w:szCs w:val="21"/>
        </w:rPr>
        <w:t>Кальян состоит из колбы для жидкости, чаши для табака, шахты, в которой дым табака смешивается с парами. Через шланг человек втягивает пары активного вещества. Доказано, что всасывание веществ через легкие ускоряет любые эффекты, недаром изначально на востоке кальян использовался как ср</w:t>
      </w:r>
      <w:r w:rsidR="00380294">
        <w:rPr>
          <w:sz w:val="28"/>
          <w:szCs w:val="21"/>
        </w:rPr>
        <w:t xml:space="preserve">едство для курения наркотиков. </w:t>
      </w:r>
      <w:r w:rsidRPr="00C61D5A">
        <w:rPr>
          <w:sz w:val="28"/>
          <w:szCs w:val="21"/>
        </w:rPr>
        <w:br/>
      </w:r>
      <w:r w:rsidR="00380294">
        <w:rPr>
          <w:sz w:val="28"/>
          <w:szCs w:val="21"/>
        </w:rPr>
        <w:t xml:space="preserve">          </w:t>
      </w:r>
      <w:r w:rsidRPr="00C61D5A">
        <w:rPr>
          <w:sz w:val="28"/>
          <w:szCs w:val="21"/>
        </w:rPr>
        <w:t>В последнее время стали популярны так называемые "</w:t>
      </w:r>
      <w:proofErr w:type="spellStart"/>
      <w:r w:rsidRPr="00C61D5A">
        <w:rPr>
          <w:sz w:val="28"/>
          <w:szCs w:val="21"/>
        </w:rPr>
        <w:t>безникотиновые</w:t>
      </w:r>
      <w:proofErr w:type="spellEnd"/>
      <w:r w:rsidRPr="00C61D5A">
        <w:rPr>
          <w:sz w:val="28"/>
          <w:szCs w:val="21"/>
        </w:rPr>
        <w:t xml:space="preserve"> смеси". Предполагается, что лишенный никотина кальян никакого вреда для здоровья представлять не может. Однако результаты лабораторных исследований показывают, что в кальянах содержатся стафилококки и грибки </w:t>
      </w:r>
      <w:r w:rsidRPr="00C61D5A">
        <w:rPr>
          <w:sz w:val="28"/>
          <w:szCs w:val="21"/>
        </w:rPr>
        <w:lastRenderedPageBreak/>
        <w:t xml:space="preserve">(такие как грибок аспергилла, вызывающий ангину). </w:t>
      </w:r>
      <w:r w:rsidRPr="00C61D5A">
        <w:rPr>
          <w:sz w:val="28"/>
          <w:szCs w:val="21"/>
        </w:rPr>
        <w:br/>
      </w:r>
      <w:r w:rsidRPr="00C61D5A">
        <w:rPr>
          <w:sz w:val="28"/>
          <w:szCs w:val="21"/>
        </w:rPr>
        <w:br/>
      </w:r>
      <w:r w:rsidR="00380294">
        <w:rPr>
          <w:sz w:val="28"/>
          <w:szCs w:val="21"/>
        </w:rPr>
        <w:t xml:space="preserve">          </w:t>
      </w:r>
      <w:r w:rsidRPr="00C61D5A">
        <w:rPr>
          <w:sz w:val="28"/>
          <w:szCs w:val="21"/>
        </w:rPr>
        <w:t>Нередко кальян курится через алкоголь, а пары алкоголя - это прямая атака на мозг. Через дым кальяна алкоголь усваивается еще быстрее. Шансов превратиться в алкоголика у любителей кальяна намного больш</w:t>
      </w:r>
      <w:r w:rsidR="00380294">
        <w:rPr>
          <w:sz w:val="28"/>
          <w:szCs w:val="21"/>
        </w:rPr>
        <w:t xml:space="preserve">е, чем у любителей застолий. </w:t>
      </w:r>
    </w:p>
    <w:p w:rsidR="00380294" w:rsidRDefault="00C61D5A" w:rsidP="00380294">
      <w:pPr>
        <w:spacing w:line="276" w:lineRule="auto"/>
        <w:ind w:firstLine="741"/>
        <w:jc w:val="both"/>
        <w:rPr>
          <w:rFonts w:ascii="Arial" w:hAnsi="Arial" w:cs="Arial"/>
          <w:sz w:val="28"/>
          <w:szCs w:val="21"/>
        </w:rPr>
      </w:pPr>
      <w:r w:rsidRPr="00C61D5A">
        <w:rPr>
          <w:sz w:val="28"/>
          <w:szCs w:val="21"/>
        </w:rPr>
        <w:t>Помимо всех перечисленных рисков, в кальянном дыму есть канцерогенные вещества, которых нет даже в сигаретном дыму. В кальяне используются угли, дым от которых сам по себе является канцерогеном.</w:t>
      </w:r>
      <w:r w:rsidRPr="00C61D5A">
        <w:rPr>
          <w:rFonts w:ascii="Arial" w:hAnsi="Arial" w:cs="Arial"/>
          <w:sz w:val="28"/>
          <w:szCs w:val="21"/>
        </w:rPr>
        <w:t xml:space="preserve"> </w:t>
      </w:r>
    </w:p>
    <w:p w:rsidR="00380294" w:rsidRPr="00380294" w:rsidRDefault="00380294" w:rsidP="00380294">
      <w:pPr>
        <w:spacing w:line="276" w:lineRule="auto"/>
        <w:ind w:firstLine="741"/>
        <w:jc w:val="both"/>
        <w:rPr>
          <w:sz w:val="28"/>
          <w:szCs w:val="21"/>
        </w:rPr>
      </w:pPr>
      <w:r>
        <w:rPr>
          <w:sz w:val="28"/>
          <w:szCs w:val="21"/>
        </w:rPr>
        <w:t>Кроме того, кальянный дым по содержанию никотина, угарного газа и канцерогенов, вызывающих развитие онкологических заболеваний, намного опережает даже сигаретный дым.</w:t>
      </w:r>
    </w:p>
    <w:p w:rsidR="0056137E" w:rsidRDefault="000F5659" w:rsidP="00380294">
      <w:pPr>
        <w:spacing w:line="276" w:lineRule="auto"/>
        <w:ind w:firstLine="74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="0056137E" w:rsidRPr="00B405F3">
        <w:rPr>
          <w:sz w:val="30"/>
          <w:szCs w:val="30"/>
        </w:rPr>
        <w:t>Результаты проведенных в Беларуси научных исследований показывают, что реальные масштабы злоупотребления наркотическими средствами и сильнодействующими веществами в несколько раз превышают данные официальной статистики. Реальное число  больных наркоманией в Республике Беларусь около 70 тысяч человек.</w:t>
      </w:r>
    </w:p>
    <w:p w:rsidR="000F5659" w:rsidRDefault="000F5659" w:rsidP="00380294">
      <w:pPr>
        <w:spacing w:line="276" w:lineRule="auto"/>
        <w:ind w:firstLine="741"/>
        <w:jc w:val="both"/>
        <w:rPr>
          <w:sz w:val="30"/>
          <w:szCs w:val="30"/>
        </w:rPr>
      </w:pPr>
      <w:r>
        <w:rPr>
          <w:sz w:val="30"/>
          <w:szCs w:val="30"/>
        </w:rPr>
        <w:t>По статистике 14% подростков становятся наркоманами «после первого приема». Даже первая проба наркотика может привести к зависимости. Чем дольше период зависимости, тем сложнее возвращаться к нормальной жизни.</w:t>
      </w:r>
    </w:p>
    <w:p w:rsidR="000F5659" w:rsidRPr="00B405F3" w:rsidRDefault="000F5659" w:rsidP="00380294">
      <w:pPr>
        <w:spacing w:line="276" w:lineRule="auto"/>
        <w:ind w:firstLine="741"/>
        <w:jc w:val="both"/>
        <w:rPr>
          <w:sz w:val="30"/>
          <w:szCs w:val="30"/>
        </w:rPr>
      </w:pPr>
      <w:r>
        <w:rPr>
          <w:sz w:val="30"/>
          <w:szCs w:val="30"/>
        </w:rPr>
        <w:t>Не существует безвредных наркотиков, все они токсично действуют на мозг, истощают психику, нервную систему человека.</w:t>
      </w:r>
    </w:p>
    <w:p w:rsidR="0056137E" w:rsidRPr="00B405F3" w:rsidRDefault="0056137E" w:rsidP="0056137E">
      <w:pPr>
        <w:ind w:firstLine="708"/>
        <w:jc w:val="both"/>
        <w:rPr>
          <w:sz w:val="30"/>
          <w:szCs w:val="30"/>
        </w:rPr>
      </w:pPr>
      <w:r w:rsidRPr="00B405F3">
        <w:rPr>
          <w:sz w:val="30"/>
          <w:szCs w:val="30"/>
        </w:rPr>
        <w:t>Структура наблюдаемых больных наркоманией выглядит следующим образом: женщин - 2236 чел.</w:t>
      </w:r>
      <w:r>
        <w:rPr>
          <w:sz w:val="30"/>
          <w:szCs w:val="30"/>
        </w:rPr>
        <w:t xml:space="preserve"> </w:t>
      </w:r>
      <w:r w:rsidRPr="00B405F3">
        <w:rPr>
          <w:sz w:val="30"/>
          <w:szCs w:val="30"/>
        </w:rPr>
        <w:t xml:space="preserve">(14,5%) , лиц до 20 лет </w:t>
      </w:r>
      <w:r>
        <w:rPr>
          <w:sz w:val="30"/>
          <w:szCs w:val="30"/>
        </w:rPr>
        <w:t>–</w:t>
      </w:r>
      <w:r w:rsidRPr="00B405F3">
        <w:rPr>
          <w:sz w:val="30"/>
          <w:szCs w:val="30"/>
        </w:rPr>
        <w:t xml:space="preserve"> 1395</w:t>
      </w:r>
      <w:r>
        <w:rPr>
          <w:sz w:val="30"/>
          <w:szCs w:val="30"/>
        </w:rPr>
        <w:t> </w:t>
      </w:r>
      <w:r w:rsidRPr="00B405F3">
        <w:rPr>
          <w:sz w:val="30"/>
          <w:szCs w:val="30"/>
        </w:rPr>
        <w:t>чел. (9%), до 30 лет – 8933 (57, 8%), из которых студентов вузов – 317 чел</w:t>
      </w:r>
      <w:r>
        <w:rPr>
          <w:sz w:val="30"/>
          <w:szCs w:val="30"/>
        </w:rPr>
        <w:t>.</w:t>
      </w:r>
      <w:r w:rsidRPr="00B405F3">
        <w:rPr>
          <w:sz w:val="30"/>
          <w:szCs w:val="30"/>
        </w:rPr>
        <w:t xml:space="preserve">, техникумов – 515 чел. Высшее образование имеют 6,1% больных, среднее образование – 44,0%, </w:t>
      </w:r>
      <w:proofErr w:type="gramStart"/>
      <w:r w:rsidRPr="00B405F3">
        <w:rPr>
          <w:sz w:val="30"/>
          <w:szCs w:val="30"/>
        </w:rPr>
        <w:t>судимы</w:t>
      </w:r>
      <w:proofErr w:type="gramEnd"/>
      <w:r w:rsidRPr="00B405F3">
        <w:rPr>
          <w:sz w:val="30"/>
          <w:szCs w:val="30"/>
        </w:rPr>
        <w:t xml:space="preserve"> - 43,4%.</w:t>
      </w:r>
    </w:p>
    <w:p w:rsidR="00A8779B" w:rsidRPr="00B405F3" w:rsidRDefault="00A8779B" w:rsidP="00A8779B">
      <w:pPr>
        <w:pStyle w:val="a4"/>
        <w:jc w:val="both"/>
        <w:outlineLvl w:val="0"/>
        <w:rPr>
          <w:b w:val="0"/>
          <w:sz w:val="30"/>
          <w:szCs w:val="30"/>
        </w:rPr>
      </w:pPr>
      <w:r w:rsidRPr="00B405F3">
        <w:rPr>
          <w:b w:val="0"/>
          <w:sz w:val="30"/>
          <w:szCs w:val="30"/>
        </w:rPr>
        <w:t xml:space="preserve">Сложная ситуация с незаконным оборотом наркотиков в стране в последние годы определяет актуальность вопросов профилактики потребления наркотиков, лечения и реабилитации больных наркоманиями. </w:t>
      </w:r>
    </w:p>
    <w:p w:rsidR="00A8779B" w:rsidRPr="00B405F3" w:rsidRDefault="00A8779B" w:rsidP="00A8779B">
      <w:pPr>
        <w:ind w:firstLine="708"/>
        <w:jc w:val="both"/>
        <w:rPr>
          <w:sz w:val="30"/>
          <w:szCs w:val="30"/>
        </w:rPr>
      </w:pPr>
      <w:r w:rsidRPr="00B405F3">
        <w:rPr>
          <w:sz w:val="30"/>
          <w:szCs w:val="30"/>
        </w:rPr>
        <w:t>Существующая система наркологической помощи в Республике Беларусь ориентирована, прежде всего, на лечение и реабилитацию лиц, уже страдающих наркоманией. В то же время для оказания помощи потребителям наркотиков на начальном этапе необходимы профилактические программы, направленные на недопущение употребления наркотиков, реализуемые в учреждениях образования, социального обслуживания, культуры, физкультуры и спорта.</w:t>
      </w:r>
    </w:p>
    <w:p w:rsidR="00A8779B" w:rsidRPr="00B405F3" w:rsidRDefault="00A8779B" w:rsidP="00A8779B">
      <w:pPr>
        <w:ind w:firstLine="708"/>
        <w:jc w:val="both"/>
        <w:rPr>
          <w:sz w:val="30"/>
          <w:szCs w:val="30"/>
        </w:rPr>
      </w:pPr>
      <w:r w:rsidRPr="00B405F3">
        <w:rPr>
          <w:sz w:val="30"/>
          <w:szCs w:val="30"/>
        </w:rPr>
        <w:lastRenderedPageBreak/>
        <w:t>В настоящее время в Республике Беларусь реализуются мероприятия Государственной программы комплексных мер противодействия наркомании, незаконному обороту наркотиков и связанных с ними правонарушениями в Республике Беларусь на 2009-2013 годы, утвержденной постановлением Совета Министров Республики Беларус</w:t>
      </w:r>
      <w:r>
        <w:rPr>
          <w:sz w:val="30"/>
          <w:szCs w:val="30"/>
        </w:rPr>
        <w:t>ь от 30 октября 2008 г. № 1634.</w:t>
      </w:r>
    </w:p>
    <w:p w:rsidR="00713142" w:rsidRDefault="00A8779B" w:rsidP="00A8779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</w:t>
      </w:r>
      <w:r w:rsidRPr="00B405F3">
        <w:rPr>
          <w:sz w:val="30"/>
          <w:szCs w:val="30"/>
        </w:rPr>
        <w:t>В практику работы учреждений образования внедряются интерактивные формы обучения подростков и молодежи жизненным навыкам по про</w:t>
      </w:r>
      <w:r>
        <w:rPr>
          <w:sz w:val="30"/>
          <w:szCs w:val="30"/>
        </w:rPr>
        <w:t xml:space="preserve">филактике </w:t>
      </w:r>
      <w:proofErr w:type="spellStart"/>
      <w:r>
        <w:rPr>
          <w:sz w:val="30"/>
          <w:szCs w:val="30"/>
        </w:rPr>
        <w:t>наркопотребления</w:t>
      </w:r>
      <w:proofErr w:type="spellEnd"/>
      <w:r>
        <w:rPr>
          <w:sz w:val="30"/>
          <w:szCs w:val="30"/>
        </w:rPr>
        <w:t>, ВИЧ-</w:t>
      </w:r>
      <w:r w:rsidRPr="00B405F3">
        <w:rPr>
          <w:sz w:val="30"/>
          <w:szCs w:val="30"/>
        </w:rPr>
        <w:t>инфекции, инфекций, передающихся половым путем, формированию здорового образа жизни. Специалистами организаций здравоохранения проведено более 1900 групповых консультаций, на которых присутствовало свыше 10 тыс. человек. Более 12 тыс. человек обратились за индивидуальными консультациями</w:t>
      </w:r>
      <w:r>
        <w:rPr>
          <w:sz w:val="30"/>
          <w:szCs w:val="30"/>
        </w:rPr>
        <w:t>.</w:t>
      </w:r>
      <w:r w:rsidRPr="00B405F3">
        <w:rPr>
          <w:sz w:val="30"/>
          <w:szCs w:val="30"/>
        </w:rPr>
        <w:t xml:space="preserve"> По проблеме наркомании прочитано более 8 тыс. лекций и проведено более 32 тыс. бесед (195 тыс. слушателей)</w:t>
      </w:r>
      <w:r>
        <w:rPr>
          <w:sz w:val="30"/>
          <w:szCs w:val="30"/>
        </w:rPr>
        <w:t>.</w:t>
      </w:r>
      <w:r w:rsidRPr="00B405F3">
        <w:rPr>
          <w:sz w:val="30"/>
          <w:szCs w:val="30"/>
        </w:rPr>
        <w:t xml:space="preserve"> На базе организаций здравоохранения организована работа 148 телефонов доверия и «горячих линий», </w:t>
      </w:r>
      <w:r>
        <w:rPr>
          <w:sz w:val="30"/>
          <w:szCs w:val="30"/>
        </w:rPr>
        <w:t>на</w:t>
      </w:r>
      <w:r w:rsidRPr="00B405F3">
        <w:rPr>
          <w:sz w:val="30"/>
          <w:szCs w:val="30"/>
        </w:rPr>
        <w:t xml:space="preserve"> которы</w:t>
      </w:r>
      <w:r>
        <w:rPr>
          <w:sz w:val="30"/>
          <w:szCs w:val="30"/>
        </w:rPr>
        <w:t>е</w:t>
      </w:r>
      <w:r w:rsidRPr="00B405F3">
        <w:rPr>
          <w:sz w:val="30"/>
          <w:szCs w:val="30"/>
        </w:rPr>
        <w:t xml:space="preserve"> обратил</w:t>
      </w:r>
      <w:r>
        <w:rPr>
          <w:sz w:val="30"/>
          <w:szCs w:val="30"/>
        </w:rPr>
        <w:t>о</w:t>
      </w:r>
      <w:r w:rsidRPr="00B405F3">
        <w:rPr>
          <w:sz w:val="30"/>
          <w:szCs w:val="30"/>
        </w:rPr>
        <w:t xml:space="preserve">сь более 2000 человек. В республике проведено 6480 </w:t>
      </w:r>
      <w:proofErr w:type="spellStart"/>
      <w:r w:rsidRPr="00B405F3">
        <w:rPr>
          <w:sz w:val="30"/>
          <w:szCs w:val="30"/>
        </w:rPr>
        <w:t>киновидеосеансов</w:t>
      </w:r>
      <w:proofErr w:type="spellEnd"/>
      <w:r w:rsidRPr="00B405F3">
        <w:rPr>
          <w:sz w:val="30"/>
          <w:szCs w:val="30"/>
        </w:rPr>
        <w:t xml:space="preserve"> по </w:t>
      </w:r>
      <w:proofErr w:type="spellStart"/>
      <w:r w:rsidRPr="00B405F3">
        <w:rPr>
          <w:sz w:val="30"/>
          <w:szCs w:val="30"/>
        </w:rPr>
        <w:t>антинаркотической</w:t>
      </w:r>
      <w:proofErr w:type="spellEnd"/>
      <w:r w:rsidRPr="00B405F3">
        <w:rPr>
          <w:sz w:val="30"/>
          <w:szCs w:val="30"/>
        </w:rPr>
        <w:t xml:space="preserve"> тематике с охватом более 280 тыс. зрителей, 1496 выстав</w:t>
      </w:r>
      <w:r>
        <w:rPr>
          <w:sz w:val="30"/>
          <w:szCs w:val="30"/>
        </w:rPr>
        <w:t>ок</w:t>
      </w:r>
      <w:r w:rsidRPr="00B405F3">
        <w:rPr>
          <w:sz w:val="30"/>
          <w:szCs w:val="30"/>
        </w:rPr>
        <w:t xml:space="preserve"> наглядных и информационных материалов, 1832 тематических вечер</w:t>
      </w:r>
      <w:r>
        <w:rPr>
          <w:sz w:val="30"/>
          <w:szCs w:val="30"/>
        </w:rPr>
        <w:t>а</w:t>
      </w:r>
      <w:r w:rsidRPr="00B405F3">
        <w:rPr>
          <w:sz w:val="30"/>
          <w:szCs w:val="30"/>
        </w:rPr>
        <w:t>, а также 294 конкурса наглядных и информационных материалов</w:t>
      </w:r>
      <w:r>
        <w:rPr>
          <w:sz w:val="30"/>
          <w:szCs w:val="30"/>
        </w:rPr>
        <w:t>.</w:t>
      </w:r>
    </w:p>
    <w:p w:rsidR="00A8779B" w:rsidRDefault="00A8779B" w:rsidP="00A8779B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</w:t>
      </w:r>
      <w:r w:rsidRPr="00B405F3">
        <w:rPr>
          <w:sz w:val="30"/>
          <w:szCs w:val="30"/>
        </w:rPr>
        <w:t xml:space="preserve">Анализ зарубежного опыта показал, что самими эффективными моделями профилактики считаются различные варианты модели формирования необходимых жизненных навыков (далее - ФЖН). Было отмечено, что некоторые дети, даже когда они подвергаются многим факторам риска, не употребляют наркотики и алкоголь. </w:t>
      </w:r>
      <w:proofErr w:type="gramStart"/>
      <w:r w:rsidRPr="00B405F3">
        <w:rPr>
          <w:sz w:val="30"/>
          <w:szCs w:val="30"/>
        </w:rPr>
        <w:t xml:space="preserve">Исследования показывают, что от этого их удерживает, целый ряд защитных жизненных навыков и условий: чувство юмора, внутренний самоконтроль, целеустремленность, важность взаимоотношений, по крайней мере, с одним взрослым человеком помимо родителей (это может быть и более взрослый </w:t>
      </w:r>
      <w:r>
        <w:rPr>
          <w:sz w:val="30"/>
          <w:szCs w:val="30"/>
        </w:rPr>
        <w:t>«</w:t>
      </w:r>
      <w:r w:rsidRPr="00B405F3">
        <w:rPr>
          <w:sz w:val="30"/>
          <w:szCs w:val="30"/>
        </w:rPr>
        <w:t>трезвый</w:t>
      </w:r>
      <w:r>
        <w:rPr>
          <w:sz w:val="30"/>
          <w:szCs w:val="30"/>
        </w:rPr>
        <w:t>»</w:t>
      </w:r>
      <w:r w:rsidRPr="00B405F3">
        <w:rPr>
          <w:sz w:val="30"/>
          <w:szCs w:val="30"/>
        </w:rPr>
        <w:t xml:space="preserve"> подросток и учитель), привязанность к законам и нормам общества, школы, общины, семейным стандартам, исключающим употребление алкоголя и наркотиков.</w:t>
      </w:r>
      <w:proofErr w:type="gramEnd"/>
      <w:r w:rsidRPr="00B405F3">
        <w:rPr>
          <w:sz w:val="30"/>
          <w:szCs w:val="30"/>
        </w:rPr>
        <w:t xml:space="preserve"> Программа первичной профилактики, осуществляемая в Германии, включается в действие в младшей школе. Существует поурочная разработка по антинаркотическому обучению младших школьников, включаемая в годовой учебный план</w:t>
      </w:r>
      <w:r>
        <w:rPr>
          <w:sz w:val="30"/>
          <w:szCs w:val="30"/>
        </w:rPr>
        <w:t>.</w:t>
      </w:r>
    </w:p>
    <w:p w:rsidR="00A8779B" w:rsidRPr="00B405F3" w:rsidRDefault="00A8779B" w:rsidP="00A8779B">
      <w:pPr>
        <w:ind w:firstLine="709"/>
        <w:jc w:val="both"/>
        <w:rPr>
          <w:sz w:val="30"/>
          <w:szCs w:val="30"/>
        </w:rPr>
      </w:pPr>
      <w:r w:rsidRPr="00B405F3">
        <w:rPr>
          <w:sz w:val="30"/>
          <w:szCs w:val="30"/>
        </w:rPr>
        <w:t xml:space="preserve">В рамках социологического исследования была проанализирована структура социального окружения молодежи, употребляющей и не употребляющей наркотические средства; изучено отношение молодых людей к проблеме наркомании; проанализирована степень информированности молодежи о вреде наркотиков; выявлены причины </w:t>
      </w:r>
      <w:r w:rsidRPr="00B405F3">
        <w:rPr>
          <w:sz w:val="30"/>
          <w:szCs w:val="30"/>
        </w:rPr>
        <w:lastRenderedPageBreak/>
        <w:t>употребления наркотиков; рассмотрена специфика потребления наркотических средств в молодежной среде.</w:t>
      </w:r>
    </w:p>
    <w:p w:rsidR="00A8779B" w:rsidRPr="00B405F3" w:rsidRDefault="00A8779B" w:rsidP="00A8779B">
      <w:pPr>
        <w:ind w:firstLine="709"/>
        <w:jc w:val="both"/>
        <w:rPr>
          <w:sz w:val="30"/>
          <w:szCs w:val="30"/>
        </w:rPr>
      </w:pPr>
      <w:r w:rsidRPr="00B405F3">
        <w:rPr>
          <w:sz w:val="30"/>
          <w:szCs w:val="30"/>
        </w:rPr>
        <w:t>По результатам опроса выявлено, что 91,7% юношей и девушек никогда не пробовали наркотики, однако около 6% из них имеют наркоманов в своем близком окружении и 13% попадали в компании, где употребляют наркотики. Проведенное исследование подтвердило неутешительную статистику ежегодного увеличения количества наркоманов. Так, если в рамках исследования, проводимого в 2005</w:t>
      </w:r>
      <w:r>
        <w:rPr>
          <w:sz w:val="30"/>
          <w:szCs w:val="30"/>
        </w:rPr>
        <w:t> </w:t>
      </w:r>
      <w:r w:rsidRPr="00B405F3">
        <w:rPr>
          <w:sz w:val="30"/>
          <w:szCs w:val="30"/>
        </w:rPr>
        <w:t>году специалистами УЗ</w:t>
      </w:r>
      <w:r>
        <w:rPr>
          <w:sz w:val="30"/>
          <w:szCs w:val="30"/>
        </w:rPr>
        <w:t> </w:t>
      </w:r>
      <w:r w:rsidRPr="00B405F3">
        <w:rPr>
          <w:sz w:val="30"/>
          <w:szCs w:val="30"/>
        </w:rPr>
        <w:t>«</w:t>
      </w:r>
      <w:proofErr w:type="spellStart"/>
      <w:r w:rsidRPr="00B405F3">
        <w:rPr>
          <w:sz w:val="30"/>
          <w:szCs w:val="30"/>
        </w:rPr>
        <w:t>МОЦГЭиОЗ</w:t>
      </w:r>
      <w:proofErr w:type="spellEnd"/>
      <w:r w:rsidRPr="00B405F3">
        <w:rPr>
          <w:sz w:val="30"/>
          <w:szCs w:val="30"/>
        </w:rPr>
        <w:t>» удалось выявить 4% подростков, употребляющих наркотики, то уже в 2009</w:t>
      </w:r>
      <w:r>
        <w:rPr>
          <w:sz w:val="30"/>
          <w:szCs w:val="30"/>
        </w:rPr>
        <w:t> </w:t>
      </w:r>
      <w:r w:rsidRPr="00B405F3">
        <w:rPr>
          <w:sz w:val="30"/>
          <w:szCs w:val="30"/>
        </w:rPr>
        <w:t>году в употреблении наркотических сре</w:t>
      </w:r>
      <w:proofErr w:type="gramStart"/>
      <w:r w:rsidRPr="00B405F3">
        <w:rPr>
          <w:sz w:val="30"/>
          <w:szCs w:val="30"/>
        </w:rPr>
        <w:t>дств пр</w:t>
      </w:r>
      <w:proofErr w:type="gramEnd"/>
      <w:r w:rsidRPr="00B405F3">
        <w:rPr>
          <w:sz w:val="30"/>
          <w:szCs w:val="30"/>
        </w:rPr>
        <w:t xml:space="preserve">изнались 5,8% респондентов (среди них 71% юноши и 29% девушки). Основными причинами попробовать наркотики стало любопытство (63,8%), желание поднять настроение (29,8%) и расслабиться (23,4%), а также влияние компании (10,6%). </w:t>
      </w:r>
    </w:p>
    <w:p w:rsidR="00A8779B" w:rsidRPr="00B405F3" w:rsidRDefault="00A8779B" w:rsidP="00A8779B">
      <w:pPr>
        <w:ind w:firstLine="709"/>
        <w:jc w:val="both"/>
        <w:rPr>
          <w:sz w:val="30"/>
          <w:szCs w:val="30"/>
        </w:rPr>
      </w:pPr>
      <w:r w:rsidRPr="00B405F3">
        <w:rPr>
          <w:sz w:val="30"/>
          <w:szCs w:val="30"/>
        </w:rPr>
        <w:t xml:space="preserve">Как показал проведенный социологический опрос, подростки достаточно осведомлены о проблеме наркомании. Чаще всего информацию о последствиях употребления наркотиков молодые люди получают из СМИ, а также от педагогов и психологов учебного заведения. </w:t>
      </w:r>
      <w:proofErr w:type="gramStart"/>
      <w:r w:rsidRPr="00B405F3">
        <w:rPr>
          <w:sz w:val="30"/>
          <w:szCs w:val="30"/>
        </w:rPr>
        <w:t>Однако только 51,2% респондентов заинтересованы в получении такой информации.</w:t>
      </w:r>
      <w:proofErr w:type="gramEnd"/>
    </w:p>
    <w:p w:rsidR="00A8779B" w:rsidRPr="00B405F3" w:rsidRDefault="00A8779B" w:rsidP="00A8779B">
      <w:pPr>
        <w:pStyle w:val="a6"/>
        <w:spacing w:after="0"/>
        <w:ind w:firstLine="709"/>
        <w:jc w:val="both"/>
        <w:rPr>
          <w:sz w:val="30"/>
          <w:szCs w:val="30"/>
        </w:rPr>
      </w:pPr>
      <w:r w:rsidRPr="00B405F3">
        <w:rPr>
          <w:sz w:val="30"/>
          <w:szCs w:val="30"/>
        </w:rPr>
        <w:t>Кроме недостаточной заинтересованности в получении информации о влиянии наркотиков на организм человека, по результатам исследования можно отметить и низкий уровень обсуждения этой проблемы в молодежных компаниях. Только 5,5% респондентов регулярно обсуждают проблему наркотиков и последствия их употребления в кругу своих друзей. Около половины подростков никогда не затрагивают этот вопрос в общении со сверстниками.</w:t>
      </w:r>
    </w:p>
    <w:p w:rsidR="00A8779B" w:rsidRPr="00B405F3" w:rsidRDefault="00A8779B" w:rsidP="00A8779B">
      <w:pPr>
        <w:pStyle w:val="a8"/>
        <w:ind w:firstLine="709"/>
        <w:jc w:val="both"/>
        <w:rPr>
          <w:b w:val="0"/>
          <w:sz w:val="30"/>
          <w:szCs w:val="30"/>
        </w:rPr>
      </w:pPr>
      <w:r w:rsidRPr="00B405F3">
        <w:rPr>
          <w:b w:val="0"/>
          <w:sz w:val="30"/>
          <w:szCs w:val="30"/>
        </w:rPr>
        <w:t xml:space="preserve">Таким образом, проведение социологического исследования и сравнение полученных данных с результатами опроса прежних лет, позволяет делать вывод о возрастании проблемы наркомании в молодежной среде, </w:t>
      </w:r>
      <w:r>
        <w:rPr>
          <w:b w:val="0"/>
          <w:sz w:val="30"/>
          <w:szCs w:val="30"/>
        </w:rPr>
        <w:t xml:space="preserve">что говорит о </w:t>
      </w:r>
      <w:r w:rsidRPr="00B405F3">
        <w:rPr>
          <w:b w:val="0"/>
          <w:sz w:val="30"/>
          <w:szCs w:val="30"/>
        </w:rPr>
        <w:t xml:space="preserve">необходимости активизации профилактической работы </w:t>
      </w:r>
      <w:r>
        <w:rPr>
          <w:b w:val="0"/>
          <w:sz w:val="30"/>
          <w:szCs w:val="30"/>
        </w:rPr>
        <w:t xml:space="preserve">среди подростков. В </w:t>
      </w:r>
      <w:r w:rsidRPr="00B405F3">
        <w:rPr>
          <w:b w:val="0"/>
          <w:sz w:val="30"/>
          <w:szCs w:val="30"/>
        </w:rPr>
        <w:t xml:space="preserve">организациях здравоохранения необходимо внедрять </w:t>
      </w:r>
      <w:r>
        <w:rPr>
          <w:b w:val="0"/>
          <w:sz w:val="30"/>
          <w:szCs w:val="30"/>
        </w:rPr>
        <w:t xml:space="preserve">наиболее эффективные методы реабилитации </w:t>
      </w:r>
      <w:r w:rsidRPr="00B405F3">
        <w:rPr>
          <w:b w:val="0"/>
          <w:sz w:val="30"/>
          <w:szCs w:val="30"/>
        </w:rPr>
        <w:t>в лечении больных наркоманией.</w:t>
      </w:r>
    </w:p>
    <w:p w:rsidR="00A8779B" w:rsidRDefault="00A8779B" w:rsidP="00A8779B">
      <w:pPr>
        <w:jc w:val="both"/>
      </w:pPr>
    </w:p>
    <w:p w:rsidR="00A8779B" w:rsidRDefault="00A8779B" w:rsidP="00A8779B">
      <w:pPr>
        <w:jc w:val="both"/>
      </w:pPr>
    </w:p>
    <w:p w:rsidR="00A8779B" w:rsidRDefault="00A8779B" w:rsidP="00A8779B">
      <w:pPr>
        <w:jc w:val="both"/>
        <w:rPr>
          <w:sz w:val="28"/>
        </w:rPr>
      </w:pPr>
      <w:r>
        <w:rPr>
          <w:sz w:val="28"/>
        </w:rPr>
        <w:t xml:space="preserve">Врач-гигиенист </w:t>
      </w:r>
    </w:p>
    <w:p w:rsidR="00A8779B" w:rsidRDefault="00A8779B" w:rsidP="00A8779B">
      <w:pPr>
        <w:jc w:val="both"/>
        <w:rPr>
          <w:sz w:val="28"/>
        </w:rPr>
      </w:pPr>
      <w:r>
        <w:rPr>
          <w:sz w:val="28"/>
        </w:rPr>
        <w:t xml:space="preserve">Центра гигиены и эпидемиологии </w:t>
      </w:r>
    </w:p>
    <w:p w:rsidR="00A8779B" w:rsidRPr="00A8779B" w:rsidRDefault="00A8779B" w:rsidP="00A8779B">
      <w:pPr>
        <w:jc w:val="both"/>
        <w:rPr>
          <w:sz w:val="28"/>
        </w:rPr>
      </w:pPr>
      <w:r>
        <w:rPr>
          <w:sz w:val="28"/>
        </w:rPr>
        <w:t xml:space="preserve">Московского района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Минск</w:t>
      </w:r>
      <w:r w:rsidR="00D71E5E">
        <w:rPr>
          <w:sz w:val="28"/>
        </w:rPr>
        <w:t xml:space="preserve">а                         </w:t>
      </w:r>
      <w:proofErr w:type="spellStart"/>
      <w:r w:rsidR="00D71E5E">
        <w:rPr>
          <w:sz w:val="28"/>
        </w:rPr>
        <w:t>Строенко</w:t>
      </w:r>
      <w:proofErr w:type="spellEnd"/>
      <w:r w:rsidR="00D71E5E">
        <w:rPr>
          <w:sz w:val="28"/>
        </w:rPr>
        <w:t xml:space="preserve"> Елена Владимировна</w:t>
      </w:r>
    </w:p>
    <w:sectPr w:rsidR="00A8779B" w:rsidRPr="00A8779B" w:rsidSect="00112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140"/>
    <w:multiLevelType w:val="hybridMultilevel"/>
    <w:tmpl w:val="072A37A4"/>
    <w:lvl w:ilvl="0" w:tplc="0419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730"/>
    <w:rsid w:val="000F5659"/>
    <w:rsid w:val="00112B7C"/>
    <w:rsid w:val="00380294"/>
    <w:rsid w:val="0056137E"/>
    <w:rsid w:val="00713142"/>
    <w:rsid w:val="007E6980"/>
    <w:rsid w:val="008707E9"/>
    <w:rsid w:val="009A0572"/>
    <w:rsid w:val="009C0F78"/>
    <w:rsid w:val="00A8779B"/>
    <w:rsid w:val="00C61D5A"/>
    <w:rsid w:val="00D33730"/>
    <w:rsid w:val="00D71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37E"/>
    <w:pPr>
      <w:ind w:left="720"/>
      <w:contextualSpacing/>
    </w:pPr>
  </w:style>
  <w:style w:type="paragraph" w:styleId="a4">
    <w:name w:val="Subtitle"/>
    <w:basedOn w:val="a"/>
    <w:link w:val="a5"/>
    <w:qFormat/>
    <w:rsid w:val="00A8779B"/>
    <w:pPr>
      <w:ind w:firstLine="720"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A877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A8779B"/>
    <w:pPr>
      <w:spacing w:after="120"/>
    </w:pPr>
  </w:style>
  <w:style w:type="character" w:customStyle="1" w:styleId="a7">
    <w:name w:val="Основной текст Знак"/>
    <w:basedOn w:val="a0"/>
    <w:link w:val="a6"/>
    <w:rsid w:val="00A87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8779B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A877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9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69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37E"/>
    <w:pPr>
      <w:ind w:left="720"/>
      <w:contextualSpacing/>
    </w:pPr>
  </w:style>
  <w:style w:type="paragraph" w:styleId="a4">
    <w:name w:val="Subtitle"/>
    <w:basedOn w:val="a"/>
    <w:link w:val="a5"/>
    <w:qFormat/>
    <w:rsid w:val="00A8779B"/>
    <w:pPr>
      <w:ind w:firstLine="720"/>
      <w:jc w:val="center"/>
    </w:pPr>
    <w:rPr>
      <w:b/>
      <w:sz w:val="24"/>
    </w:rPr>
  </w:style>
  <w:style w:type="character" w:customStyle="1" w:styleId="a5">
    <w:name w:val="Подзаголовок Знак"/>
    <w:basedOn w:val="a0"/>
    <w:link w:val="a4"/>
    <w:rsid w:val="00A8779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A8779B"/>
    <w:pPr>
      <w:spacing w:after="120"/>
    </w:pPr>
  </w:style>
  <w:style w:type="character" w:customStyle="1" w:styleId="a7">
    <w:name w:val="Основной текст Знак"/>
    <w:basedOn w:val="a0"/>
    <w:link w:val="a6"/>
    <w:rsid w:val="00A87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8779B"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A8779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69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69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23B5C-86F2-41D1-A937-67BE8B452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КАМКО Татьяна</dc:creator>
  <cp:lastModifiedBy>bybra</cp:lastModifiedBy>
  <cp:revision>4</cp:revision>
  <cp:lastPrinted>2012-02-20T08:12:00Z</cp:lastPrinted>
  <dcterms:created xsi:type="dcterms:W3CDTF">2014-01-08T08:20:00Z</dcterms:created>
  <dcterms:modified xsi:type="dcterms:W3CDTF">2014-01-09T10:15:00Z</dcterms:modified>
</cp:coreProperties>
</file>